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CB8D" w14:textId="2DAD4DB6" w:rsidR="002156E3" w:rsidRPr="00AB7E68" w:rsidRDefault="00EE20FD" w:rsidP="00350516">
      <w:pPr>
        <w:pStyle w:val="xmsonormal"/>
        <w:spacing w:line="276" w:lineRule="auto"/>
        <w:rPr>
          <w:rFonts w:ascii="Aptos" w:hAnsi="Aptos"/>
          <w:sz w:val="21"/>
          <w:szCs w:val="21"/>
        </w:rPr>
      </w:pPr>
      <w:r w:rsidRPr="00AB7E68">
        <w:rPr>
          <w:rFonts w:ascii="Aptos" w:hAnsi="Apto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0594D" wp14:editId="198FD648">
                <wp:simplePos x="0" y="0"/>
                <wp:positionH relativeFrom="column">
                  <wp:posOffset>6346281</wp:posOffset>
                </wp:positionH>
                <wp:positionV relativeFrom="paragraph">
                  <wp:posOffset>-1349647</wp:posOffset>
                </wp:positionV>
                <wp:extent cx="1791335" cy="1969770"/>
                <wp:effectExtent l="19050" t="19050" r="18415" b="1143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969770"/>
                        </a:xfrm>
                        <a:prstGeom prst="roundRect">
                          <a:avLst/>
                        </a:prstGeom>
                        <a:noFill/>
                        <a:ln w="3810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7DE0E" id="Rectangle: Rounded Corners 4" o:spid="_x0000_s1026" style="position:absolute;margin-left:499.7pt;margin-top:-106.25pt;width:141.05pt;height:1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" filled="f" strokecolor="#721" strokeweight="3pt">
                <v:stroke dashstyle="1 1" joinstyle="miter" endcap="round"/>
              </v:roundrect>
            </w:pict>
          </mc:Fallback>
        </mc:AlternateContent>
      </w:r>
      <w:r w:rsidRPr="00AB7E68">
        <w:rPr>
          <w:rFonts w:ascii="Aptos" w:hAnsi="Apto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DB726" wp14:editId="41D3A16F">
                <wp:simplePos x="0" y="0"/>
                <wp:positionH relativeFrom="page">
                  <wp:posOffset>6515543</wp:posOffset>
                </wp:positionH>
                <wp:positionV relativeFrom="paragraph">
                  <wp:posOffset>170120</wp:posOffset>
                </wp:positionV>
                <wp:extent cx="1791335" cy="1818669"/>
                <wp:effectExtent l="19050" t="19050" r="18415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818669"/>
                        </a:xfrm>
                        <a:prstGeom prst="roundRect">
                          <a:avLst/>
                        </a:prstGeom>
                        <a:noFill/>
                        <a:ln w="3810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FB667" id="Rectangle: Rounded Corners 1" o:spid="_x0000_s1026" style="position:absolute;margin-left:513.05pt;margin-top:13.4pt;width:141.05pt;height:1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" filled="f" strokecolor="#721" strokeweight="3pt">
                <v:stroke dashstyle="1 1" joinstyle="miter" endcap="round"/>
                <w10:wrap anchorx="page"/>
              </v:roundrect>
            </w:pict>
          </mc:Fallback>
        </mc:AlternateContent>
      </w:r>
      <w:r w:rsidR="00C517F0" w:rsidRPr="00AB7E68">
        <w:rPr>
          <w:rFonts w:ascii="Aptos" w:hAnsi="Aptos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1267B4D0" wp14:editId="3A4739B1">
            <wp:simplePos x="0" y="0"/>
            <wp:positionH relativeFrom="margin">
              <wp:posOffset>57673</wp:posOffset>
            </wp:positionH>
            <wp:positionV relativeFrom="paragraph">
              <wp:posOffset>-93680</wp:posOffset>
            </wp:positionV>
            <wp:extent cx="2333625" cy="824865"/>
            <wp:effectExtent l="0" t="0" r="9525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AFB73" w14:textId="031304C7" w:rsidR="002156E3" w:rsidRPr="00AB7E68" w:rsidRDefault="002156E3" w:rsidP="00350516">
      <w:pPr>
        <w:pStyle w:val="xmsonormal"/>
        <w:spacing w:line="276" w:lineRule="auto"/>
        <w:rPr>
          <w:rFonts w:ascii="Aptos" w:hAnsi="Aptos"/>
          <w:sz w:val="21"/>
          <w:szCs w:val="21"/>
        </w:rPr>
      </w:pPr>
    </w:p>
    <w:p w14:paraId="1CF50247" w14:textId="6A38ED69" w:rsidR="002156E3" w:rsidRPr="00AB7E68" w:rsidRDefault="002156E3" w:rsidP="00350516">
      <w:pPr>
        <w:pStyle w:val="xmsonormal"/>
        <w:spacing w:line="276" w:lineRule="auto"/>
        <w:rPr>
          <w:rFonts w:ascii="Aptos" w:hAnsi="Aptos"/>
          <w:sz w:val="21"/>
          <w:szCs w:val="21"/>
        </w:rPr>
      </w:pPr>
    </w:p>
    <w:p w14:paraId="61E5C8EA" w14:textId="6F954B1D" w:rsidR="00350516" w:rsidRPr="00AB7E68" w:rsidRDefault="00350516" w:rsidP="00350516">
      <w:pPr>
        <w:pStyle w:val="xmsonormal"/>
        <w:spacing w:line="276" w:lineRule="auto"/>
        <w:rPr>
          <w:rFonts w:ascii="Aptos" w:hAnsi="Aptos"/>
          <w:sz w:val="21"/>
          <w:szCs w:val="21"/>
        </w:rPr>
      </w:pPr>
    </w:p>
    <w:p w14:paraId="34914DEF" w14:textId="30D98CED" w:rsidR="002156E3" w:rsidRPr="00AB7E68" w:rsidRDefault="002156E3" w:rsidP="00350516">
      <w:pPr>
        <w:pStyle w:val="xmsonormal"/>
        <w:spacing w:line="276" w:lineRule="auto"/>
        <w:rPr>
          <w:rFonts w:ascii="Aptos" w:hAnsi="Aptos"/>
          <w:sz w:val="21"/>
          <w:szCs w:val="21"/>
        </w:rPr>
      </w:pPr>
      <w:r w:rsidRPr="00AB7E68">
        <w:rPr>
          <w:rFonts w:ascii="Aptos" w:hAnsi="Apto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5D126" wp14:editId="0CE64EA9">
                <wp:simplePos x="0" y="0"/>
                <wp:positionH relativeFrom="column">
                  <wp:posOffset>-1156111</wp:posOffset>
                </wp:positionH>
                <wp:positionV relativeFrom="paragraph">
                  <wp:posOffset>224238</wp:posOffset>
                </wp:positionV>
                <wp:extent cx="7218680" cy="28575"/>
                <wp:effectExtent l="0" t="19050" r="2032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18680" cy="28575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77221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2C59B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05pt,17.65pt" to="477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" strokecolor="#721" strokeweight="3pt">
                <v:stroke dashstyle="1 1" joinstyle="miter" endcap="round"/>
              </v:line>
            </w:pict>
          </mc:Fallback>
        </mc:AlternateContent>
      </w:r>
    </w:p>
    <w:p w14:paraId="00987EB0" w14:textId="350FAD62" w:rsidR="002156E3" w:rsidRPr="00AB7E68" w:rsidRDefault="002156E3" w:rsidP="00350516">
      <w:pPr>
        <w:pStyle w:val="xmsonormal"/>
        <w:spacing w:line="276" w:lineRule="auto"/>
        <w:rPr>
          <w:rFonts w:ascii="Aptos" w:hAnsi="Aptos"/>
          <w:b/>
          <w:bCs/>
          <w:sz w:val="21"/>
          <w:szCs w:val="21"/>
        </w:rPr>
      </w:pPr>
    </w:p>
    <w:p w14:paraId="4B998E51" w14:textId="510CAA4A" w:rsidR="00AB7E68" w:rsidRDefault="00075CBC" w:rsidP="00AB7E68">
      <w:pPr>
        <w:pStyle w:val="Heading1"/>
        <w:rPr>
          <w:rFonts w:ascii="Aptos Display" w:hAnsi="Aptos Display"/>
          <w:b/>
          <w:bCs/>
          <w:color w:val="8C1E12"/>
          <w:sz w:val="40"/>
          <w:szCs w:val="40"/>
        </w:rPr>
      </w:pPr>
      <w:r>
        <w:rPr>
          <w:rFonts w:ascii="Aptos Display" w:hAnsi="Aptos Display"/>
          <w:b/>
          <w:bCs/>
          <w:color w:val="8C1E12"/>
          <w:sz w:val="40"/>
          <w:szCs w:val="40"/>
        </w:rPr>
        <w:t>HIGH SCHOOL DUAL CREDIT DATES AND DEADLINES</w:t>
      </w:r>
    </w:p>
    <w:p w14:paraId="7BA50FA5" w14:textId="77777777" w:rsidR="00075CBC" w:rsidRPr="0007116E" w:rsidRDefault="00075CBC" w:rsidP="00075CBC"/>
    <w:p w14:paraId="331195FC" w14:textId="3EFED51D" w:rsidR="00075CBC" w:rsidRPr="00075CBC" w:rsidRDefault="00CB7E02" w:rsidP="00075CBC">
      <w:pPr>
        <w:rPr>
          <w:rFonts w:ascii="Aptos Display" w:eastAsiaTheme="majorEastAsia" w:hAnsi="Aptos Display" w:cstheme="majorBidi"/>
          <w:b/>
          <w:bCs/>
          <w:color w:val="8C1E12"/>
          <w:sz w:val="40"/>
          <w:szCs w:val="40"/>
          <w:u w:val="single"/>
        </w:rPr>
      </w:pPr>
      <w:r>
        <w:rPr>
          <w:rFonts w:ascii="Aptos Display" w:eastAsiaTheme="majorEastAsia" w:hAnsi="Aptos Display" w:cstheme="majorBidi"/>
          <w:b/>
          <w:bCs/>
          <w:color w:val="8C1E12"/>
          <w:sz w:val="40"/>
          <w:szCs w:val="40"/>
          <w:u w:val="single"/>
        </w:rPr>
        <w:t>S</w:t>
      </w:r>
      <w:r w:rsidR="002B03C7">
        <w:rPr>
          <w:rFonts w:ascii="Aptos Display" w:eastAsiaTheme="majorEastAsia" w:hAnsi="Aptos Display" w:cstheme="majorBidi"/>
          <w:b/>
          <w:bCs/>
          <w:color w:val="8C1E12"/>
          <w:sz w:val="40"/>
          <w:szCs w:val="40"/>
          <w:u w:val="single"/>
        </w:rPr>
        <w:t>PRING</w:t>
      </w:r>
      <w:r w:rsidR="00075CBC" w:rsidRPr="00075CBC">
        <w:rPr>
          <w:rFonts w:ascii="Aptos Display" w:eastAsiaTheme="majorEastAsia" w:hAnsi="Aptos Display" w:cstheme="majorBidi"/>
          <w:b/>
          <w:bCs/>
          <w:color w:val="8C1E12"/>
          <w:sz w:val="40"/>
          <w:szCs w:val="40"/>
          <w:u w:val="single"/>
        </w:rPr>
        <w:t xml:space="preserve"> TERM 202</w:t>
      </w:r>
      <w:r w:rsidR="008B6297">
        <w:rPr>
          <w:rFonts w:ascii="Aptos Display" w:eastAsiaTheme="majorEastAsia" w:hAnsi="Aptos Display" w:cstheme="majorBidi"/>
          <w:b/>
          <w:bCs/>
          <w:color w:val="8C1E12"/>
          <w:sz w:val="40"/>
          <w:szCs w:val="40"/>
          <w:u w:val="single"/>
        </w:rPr>
        <w:t>5</w:t>
      </w:r>
    </w:p>
    <w:p w14:paraId="014E3C05" w14:textId="32BCEFC5" w:rsidR="00AB7E68" w:rsidRPr="00AB7E68" w:rsidRDefault="00075CBC" w:rsidP="00AB7E68">
      <w:pPr>
        <w:pStyle w:val="Heading3"/>
        <w:rPr>
          <w:rFonts w:ascii="Aptos" w:hAnsi="Aptos"/>
          <w:b/>
          <w:bCs/>
          <w:color w:val="8C1E12"/>
          <w:sz w:val="22"/>
          <w:szCs w:val="22"/>
        </w:rPr>
      </w:pPr>
      <w:r>
        <w:rPr>
          <w:rFonts w:ascii="Aptos" w:hAnsi="Aptos"/>
          <w:b/>
          <w:bCs/>
          <w:color w:val="8C1E12"/>
          <w:sz w:val="22"/>
          <w:szCs w:val="22"/>
        </w:rPr>
        <w:t>ALL PUBLIC UNIVERSITIES:</w:t>
      </w:r>
    </w:p>
    <w:p w14:paraId="57D260B2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opens: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November 1, 2024</w:t>
      </w:r>
    </w:p>
    <w:p w14:paraId="3CD47CAF" w14:textId="26DD0F60" w:rsidR="00E94E49" w:rsidRPr="0007116E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i/>
          <w:i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deadline: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13, 2025</w:t>
      </w: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 (1st day of class)</w:t>
      </w:r>
      <w:r w:rsidR="0007116E">
        <w:rPr>
          <w:rFonts w:ascii="Aptos" w:eastAsiaTheme="minorHAnsi" w:hAnsi="Aptos" w:cstheme="minorBidi"/>
          <w:color w:val="auto"/>
          <w:sz w:val="20"/>
          <w:szCs w:val="20"/>
        </w:rPr>
        <w:t xml:space="preserve"> </w:t>
      </w:r>
      <w:r w:rsidR="0007116E" w:rsidRPr="0007116E">
        <w:rPr>
          <w:rFonts w:ascii="Aptos" w:eastAsiaTheme="minorHAnsi" w:hAnsi="Aptos" w:cstheme="minorBidi"/>
          <w:i/>
          <w:iCs/>
          <w:color w:val="auto"/>
          <w:sz w:val="20"/>
          <w:szCs w:val="20"/>
        </w:rPr>
        <w:t>(1 week prior to start of class is preferred)</w:t>
      </w:r>
    </w:p>
    <w:p w14:paraId="3EC00E41" w14:textId="04E18D1E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drop with full refund: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22, 2025</w:t>
      </w:r>
    </w:p>
    <w:p w14:paraId="68EFB4CB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Tuition due: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23, 2025</w:t>
      </w:r>
    </w:p>
    <w:p w14:paraId="4EF7C023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withdraw from course and receive a W grade: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April 7, 2025</w:t>
      </w:r>
    </w:p>
    <w:p w14:paraId="5516E6EE" w14:textId="77777777" w:rsidR="00075CBC" w:rsidRPr="0007116E" w:rsidRDefault="00075CBC" w:rsidP="00075CBC">
      <w:pPr>
        <w:pStyle w:val="Heading3"/>
        <w:spacing w:line="240" w:lineRule="auto"/>
        <w:rPr>
          <w:rFonts w:ascii="Aptos" w:eastAsia="Times New Roman" w:hAnsi="Aptos"/>
          <w:b/>
          <w:bCs/>
          <w:color w:val="8C1E12"/>
          <w:sz w:val="22"/>
          <w:szCs w:val="22"/>
        </w:rPr>
      </w:pPr>
    </w:p>
    <w:p w14:paraId="6ACB57B7" w14:textId="0D24BA97" w:rsidR="00AB7E68" w:rsidRDefault="00075CBC" w:rsidP="00075CBC">
      <w:pPr>
        <w:pStyle w:val="Heading3"/>
        <w:spacing w:line="240" w:lineRule="auto"/>
        <w:rPr>
          <w:rFonts w:ascii="Aptos" w:eastAsia="Times New Roman" w:hAnsi="Aptos"/>
          <w:b/>
          <w:bCs/>
          <w:color w:val="8C1E12"/>
          <w:sz w:val="22"/>
          <w:szCs w:val="22"/>
        </w:rPr>
      </w:pPr>
      <w:r>
        <w:rPr>
          <w:rFonts w:ascii="Aptos" w:eastAsia="Times New Roman" w:hAnsi="Aptos"/>
          <w:b/>
          <w:bCs/>
          <w:color w:val="8C1E12"/>
          <w:sz w:val="22"/>
          <w:szCs w:val="22"/>
        </w:rPr>
        <w:t>TECHNICAL COLLEGES:</w:t>
      </w:r>
    </w:p>
    <w:p w14:paraId="67E40BC3" w14:textId="3F3457C4" w:rsidR="00075CBC" w:rsidRPr="00075CBC" w:rsidRDefault="00075CBC" w:rsidP="00D3440A">
      <w:pPr>
        <w:spacing w:before="160" w:after="0"/>
        <w:rPr>
          <w:b/>
          <w:bCs/>
        </w:rPr>
      </w:pPr>
      <w:r w:rsidRPr="00075CBC">
        <w:rPr>
          <w:b/>
          <w:bCs/>
        </w:rPr>
        <w:t>Lake Area Technical College</w:t>
      </w:r>
    </w:p>
    <w:p w14:paraId="1F10CE65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opens: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November 1, 2024</w:t>
      </w:r>
    </w:p>
    <w:p w14:paraId="62CAC3FE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deadline: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13, 2025</w:t>
      </w: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 (5th day of class with instructor approval)</w:t>
      </w:r>
    </w:p>
    <w:p w14:paraId="17CDD62C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drop with full refund: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27, 2025</w:t>
      </w:r>
    </w:p>
    <w:p w14:paraId="4E9E02DE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Tuition due: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February 12, 2025</w:t>
      </w:r>
    </w:p>
    <w:p w14:paraId="1EE0D0EC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withdraw from course and receive a W grades: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March 11, 2025</w:t>
      </w:r>
    </w:p>
    <w:p w14:paraId="3D9440EC" w14:textId="06D5A2C9" w:rsidR="00075CBC" w:rsidRPr="00075CBC" w:rsidRDefault="00075CBC" w:rsidP="00D3440A">
      <w:pPr>
        <w:spacing w:before="160" w:after="0"/>
        <w:rPr>
          <w:b/>
          <w:bCs/>
        </w:rPr>
      </w:pPr>
      <w:r>
        <w:rPr>
          <w:b/>
          <w:bCs/>
        </w:rPr>
        <w:t>Mitchell</w:t>
      </w:r>
      <w:r w:rsidRPr="00075CBC">
        <w:rPr>
          <w:b/>
          <w:bCs/>
        </w:rPr>
        <w:t xml:space="preserve"> Technical College</w:t>
      </w:r>
    </w:p>
    <w:p w14:paraId="37C0FA76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opens: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November 1, 2024</w:t>
      </w:r>
    </w:p>
    <w:p w14:paraId="01554129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deadline: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17, 2025</w:t>
      </w: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 (5th day of class with instructor approval)</w:t>
      </w:r>
    </w:p>
    <w:p w14:paraId="3EB16F87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drop with full refund: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27, 2025</w:t>
      </w:r>
    </w:p>
    <w:p w14:paraId="38105946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Tuition due: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28, 2025</w:t>
      </w:r>
    </w:p>
    <w:p w14:paraId="663D9F74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withdraw from course and receive a W grades: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April 23, 2025</w:t>
      </w:r>
    </w:p>
    <w:p w14:paraId="29CBCFAC" w14:textId="77777777" w:rsidR="00075CBC" w:rsidRDefault="00075CBC" w:rsidP="00D3440A">
      <w:pPr>
        <w:spacing w:before="160" w:after="0"/>
        <w:rPr>
          <w:b/>
          <w:bCs/>
        </w:rPr>
      </w:pPr>
      <w:r>
        <w:rPr>
          <w:b/>
          <w:bCs/>
        </w:rPr>
        <w:t xml:space="preserve">Southeast </w:t>
      </w:r>
      <w:r w:rsidRPr="00075CBC">
        <w:rPr>
          <w:b/>
          <w:bCs/>
        </w:rPr>
        <w:t>Technical College</w:t>
      </w:r>
    </w:p>
    <w:p w14:paraId="183F3240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opens: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November 1, 2024</w:t>
      </w:r>
    </w:p>
    <w:p w14:paraId="4B7773E7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deadline: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10, 2025</w:t>
      </w: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 (5th day of class with instructor approval)</w:t>
      </w:r>
    </w:p>
    <w:p w14:paraId="40A636AA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drop with full refund: 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19, 2025</w:t>
      </w:r>
    </w:p>
    <w:p w14:paraId="438BF81E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Tuition due: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21, 2025</w:t>
      </w:r>
    </w:p>
    <w:p w14:paraId="6BBA6100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withdraw from course and receive a W grades: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April 11, 2025</w:t>
      </w:r>
    </w:p>
    <w:p w14:paraId="5A33EE93" w14:textId="4D7AC84D" w:rsidR="00D3440A" w:rsidRDefault="00D3440A" w:rsidP="00D3440A">
      <w:pPr>
        <w:spacing w:before="160" w:after="0"/>
        <w:rPr>
          <w:b/>
          <w:bCs/>
        </w:rPr>
      </w:pPr>
      <w:r>
        <w:rPr>
          <w:b/>
          <w:bCs/>
        </w:rPr>
        <w:t xml:space="preserve">Western Dakota </w:t>
      </w:r>
      <w:r w:rsidRPr="00075CBC">
        <w:rPr>
          <w:b/>
          <w:bCs/>
        </w:rPr>
        <w:t>Technical College</w:t>
      </w:r>
    </w:p>
    <w:p w14:paraId="6AC828CD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opens: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November 1, 2024</w:t>
      </w:r>
    </w:p>
    <w:p w14:paraId="1BD22DA5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Application deadline: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17, 2025</w:t>
      </w: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 (5th day of class with instructor approval)</w:t>
      </w:r>
    </w:p>
    <w:p w14:paraId="692DDF71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drop with full refund: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January 27, 2025</w:t>
      </w:r>
    </w:p>
    <w:p w14:paraId="1FE1DD5A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Tuition due: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TBD</w:t>
      </w:r>
    </w:p>
    <w:p w14:paraId="36F57D5E" w14:textId="77777777" w:rsidR="00E94E49" w:rsidRPr="00E94E49" w:rsidRDefault="00E94E49" w:rsidP="00E94E49">
      <w:pPr>
        <w:pStyle w:val="Heading3"/>
        <w:numPr>
          <w:ilvl w:val="0"/>
          <w:numId w:val="9"/>
        </w:numPr>
        <w:spacing w:line="240" w:lineRule="auto"/>
        <w:rPr>
          <w:rFonts w:ascii="Aptos" w:eastAsiaTheme="minorHAnsi" w:hAnsi="Aptos" w:cstheme="minorBidi"/>
          <w:b/>
          <w:bCs/>
          <w:color w:val="auto"/>
          <w:sz w:val="20"/>
          <w:szCs w:val="20"/>
        </w:rPr>
      </w:pPr>
      <w:r w:rsidRPr="00E94E49">
        <w:rPr>
          <w:rFonts w:ascii="Aptos" w:eastAsiaTheme="minorHAnsi" w:hAnsi="Aptos" w:cstheme="minorBidi"/>
          <w:color w:val="auto"/>
          <w:sz w:val="20"/>
          <w:szCs w:val="20"/>
        </w:rPr>
        <w:t xml:space="preserve">Last day to withdraw from course and receive a W grades: </w:t>
      </w:r>
      <w:r w:rsidRPr="00E94E49">
        <w:rPr>
          <w:rFonts w:ascii="Aptos" w:eastAsiaTheme="minorHAnsi" w:hAnsi="Aptos" w:cstheme="minorBidi"/>
          <w:b/>
          <w:bCs/>
          <w:color w:val="auto"/>
          <w:sz w:val="20"/>
          <w:szCs w:val="20"/>
        </w:rPr>
        <w:t>April 16, 2025</w:t>
      </w:r>
    </w:p>
    <w:p w14:paraId="7B1AED81" w14:textId="77777777" w:rsidR="00D3440A" w:rsidRPr="00D3440A" w:rsidRDefault="00D3440A" w:rsidP="00D3440A">
      <w:pPr>
        <w:spacing w:before="120" w:after="0" w:line="240" w:lineRule="auto"/>
        <w:rPr>
          <w:rFonts w:ascii="Aptos" w:hAnsi="Aptos"/>
          <w:sz w:val="20"/>
          <w:szCs w:val="20"/>
        </w:rPr>
      </w:pPr>
    </w:p>
    <w:sectPr w:rsidR="00D3440A" w:rsidRPr="00D3440A" w:rsidSect="007D7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09E9A" w14:textId="77777777" w:rsidR="007D78C3" w:rsidRDefault="007D78C3" w:rsidP="007D78C3">
      <w:pPr>
        <w:spacing w:after="0" w:line="240" w:lineRule="auto"/>
      </w:pPr>
      <w:r>
        <w:separator/>
      </w:r>
    </w:p>
  </w:endnote>
  <w:endnote w:type="continuationSeparator" w:id="0">
    <w:p w14:paraId="4816BAB1" w14:textId="77777777" w:rsidR="007D78C3" w:rsidRDefault="007D78C3" w:rsidP="007D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A019" w14:textId="77777777" w:rsidR="007D78C3" w:rsidRDefault="007D78C3" w:rsidP="007D78C3">
      <w:pPr>
        <w:spacing w:after="0" w:line="240" w:lineRule="auto"/>
      </w:pPr>
      <w:r>
        <w:separator/>
      </w:r>
    </w:p>
  </w:footnote>
  <w:footnote w:type="continuationSeparator" w:id="0">
    <w:p w14:paraId="67C82715" w14:textId="77777777" w:rsidR="007D78C3" w:rsidRDefault="007D78C3" w:rsidP="007D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54pt;height:50.25pt" o:bullet="t">
        <v:imagedata r:id="rId1" o:title="4 leaf symbol"/>
      </v:shape>
    </w:pict>
  </w:numPicBullet>
  <w:abstractNum w:abstractNumId="0" w15:restartNumberingAfterBreak="0">
    <w:nsid w:val="0D134ABE"/>
    <w:multiLevelType w:val="multilevel"/>
    <w:tmpl w:val="25E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5116"/>
    <w:multiLevelType w:val="hybridMultilevel"/>
    <w:tmpl w:val="190C248C"/>
    <w:lvl w:ilvl="0" w:tplc="69624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738"/>
    <w:multiLevelType w:val="hybridMultilevel"/>
    <w:tmpl w:val="5412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9CA"/>
    <w:multiLevelType w:val="multilevel"/>
    <w:tmpl w:val="B1B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949EF"/>
    <w:multiLevelType w:val="hybridMultilevel"/>
    <w:tmpl w:val="386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03B59"/>
    <w:multiLevelType w:val="hybridMultilevel"/>
    <w:tmpl w:val="24B47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5BF2"/>
    <w:multiLevelType w:val="hybridMultilevel"/>
    <w:tmpl w:val="1B38AA58"/>
    <w:lvl w:ilvl="0" w:tplc="69624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36D4F"/>
    <w:multiLevelType w:val="hybridMultilevel"/>
    <w:tmpl w:val="1B0C0206"/>
    <w:lvl w:ilvl="0" w:tplc="F27AB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6E6E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2CDD"/>
    <w:multiLevelType w:val="hybridMultilevel"/>
    <w:tmpl w:val="B0C05990"/>
    <w:lvl w:ilvl="0" w:tplc="69624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07753">
    <w:abstractNumId w:val="7"/>
  </w:num>
  <w:num w:numId="2" w16cid:durableId="66878373">
    <w:abstractNumId w:val="4"/>
  </w:num>
  <w:num w:numId="3" w16cid:durableId="1471441972">
    <w:abstractNumId w:val="5"/>
  </w:num>
  <w:num w:numId="4" w16cid:durableId="1462962075">
    <w:abstractNumId w:val="0"/>
  </w:num>
  <w:num w:numId="5" w16cid:durableId="755127866">
    <w:abstractNumId w:val="3"/>
  </w:num>
  <w:num w:numId="6" w16cid:durableId="1092891038">
    <w:abstractNumId w:val="2"/>
  </w:num>
  <w:num w:numId="7" w16cid:durableId="1937899743">
    <w:abstractNumId w:val="1"/>
  </w:num>
  <w:num w:numId="8" w16cid:durableId="630330430">
    <w:abstractNumId w:val="6"/>
  </w:num>
  <w:num w:numId="9" w16cid:durableId="1939480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16"/>
    <w:rsid w:val="0007116E"/>
    <w:rsid w:val="00075CBC"/>
    <w:rsid w:val="00127D62"/>
    <w:rsid w:val="00151F03"/>
    <w:rsid w:val="001666CA"/>
    <w:rsid w:val="002156E3"/>
    <w:rsid w:val="002B03C7"/>
    <w:rsid w:val="00350516"/>
    <w:rsid w:val="003C258C"/>
    <w:rsid w:val="0040331C"/>
    <w:rsid w:val="005B7D47"/>
    <w:rsid w:val="006039C6"/>
    <w:rsid w:val="006113D6"/>
    <w:rsid w:val="006354A3"/>
    <w:rsid w:val="0069645A"/>
    <w:rsid w:val="006E39C1"/>
    <w:rsid w:val="00785DBC"/>
    <w:rsid w:val="007D78C3"/>
    <w:rsid w:val="007E2744"/>
    <w:rsid w:val="007F2DBD"/>
    <w:rsid w:val="00845542"/>
    <w:rsid w:val="008B6297"/>
    <w:rsid w:val="008C19FA"/>
    <w:rsid w:val="008E3108"/>
    <w:rsid w:val="00956D14"/>
    <w:rsid w:val="009E3F66"/>
    <w:rsid w:val="00AB7E68"/>
    <w:rsid w:val="00C517F0"/>
    <w:rsid w:val="00CB7E02"/>
    <w:rsid w:val="00D3440A"/>
    <w:rsid w:val="00DA754E"/>
    <w:rsid w:val="00E94E49"/>
    <w:rsid w:val="00EE20FD"/>
    <w:rsid w:val="00F46560"/>
    <w:rsid w:val="00F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39E52"/>
  <w15:chartTrackingRefBased/>
  <w15:docId w15:val="{E236A3CB-A14D-4987-B4E2-5BE030C8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E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516"/>
    <w:rPr>
      <w:color w:val="0563C1"/>
      <w:u w:val="single"/>
    </w:rPr>
  </w:style>
  <w:style w:type="paragraph" w:customStyle="1" w:styleId="xmsonormal">
    <w:name w:val="x_msonormal"/>
    <w:basedOn w:val="Normal"/>
    <w:rsid w:val="00350516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D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8C3"/>
  </w:style>
  <w:style w:type="paragraph" w:styleId="Footer">
    <w:name w:val="footer"/>
    <w:basedOn w:val="Normal"/>
    <w:link w:val="FooterChar"/>
    <w:uiPriority w:val="99"/>
    <w:unhideWhenUsed/>
    <w:rsid w:val="007D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8C3"/>
  </w:style>
  <w:style w:type="paragraph" w:styleId="ListParagraph">
    <w:name w:val="List Paragraph"/>
    <w:basedOn w:val="Normal"/>
    <w:uiPriority w:val="34"/>
    <w:qFormat/>
    <w:rsid w:val="006964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7E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E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03416-9155-4b8c-81b4-e7d505019f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1A98FA85C244FA5DB811CF7CAFFF2" ma:contentTypeVersion="8" ma:contentTypeDescription="Create a new document." ma:contentTypeScope="" ma:versionID="a690a721ee55519710ef0fba35be0eee">
  <xsd:schema xmlns:xsd="http://www.w3.org/2001/XMLSchema" xmlns:xs="http://www.w3.org/2001/XMLSchema" xmlns:p="http://schemas.microsoft.com/office/2006/metadata/properties" xmlns:ns3="22403416-9155-4b8c-81b4-e7d505019fa2" xmlns:ns4="3fda6e66-5d26-4050-8774-0faa5f6c92dc" targetNamespace="http://schemas.microsoft.com/office/2006/metadata/properties" ma:root="true" ma:fieldsID="4110b9e32e750f43c7351e5a0381bf8e" ns3:_="" ns4:_="">
    <xsd:import namespace="22403416-9155-4b8c-81b4-e7d505019fa2"/>
    <xsd:import namespace="3fda6e66-5d26-4050-8774-0faa5f6c92d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3416-9155-4b8c-81b4-e7d505019fa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a6e66-5d26-4050-8774-0faa5f6c92d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C57B-2632-486B-80BA-D328D3C42D88}">
  <ds:schemaRefs>
    <ds:schemaRef ds:uri="22403416-9155-4b8c-81b4-e7d505019fa2"/>
    <ds:schemaRef ds:uri="http://www.w3.org/XML/1998/namespace"/>
    <ds:schemaRef ds:uri="http://schemas.microsoft.com/office/2006/documentManagement/types"/>
    <ds:schemaRef ds:uri="3fda6e66-5d26-4050-8774-0faa5f6c92d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B037AE-C3E8-460E-B67D-FDCAF871C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42474-5F56-4F5D-A8EF-9007D21A5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03416-9155-4b8c-81b4-e7d505019fa2"/>
    <ds:schemaRef ds:uri="3fda6e66-5d26-4050-8774-0faa5f6c9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D2FFD-5E2D-4A07-928B-F549CEE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Mortenson, Shuree</dc:creator>
  <cp:keywords/>
  <dc:description/>
  <cp:lastModifiedBy>Weisgram, Molly</cp:lastModifiedBy>
  <cp:revision>2</cp:revision>
  <dcterms:created xsi:type="dcterms:W3CDTF">2024-08-22T18:34:00Z</dcterms:created>
  <dcterms:modified xsi:type="dcterms:W3CDTF">2024-08-22T18:34:00Z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dc29ea86a4bb06c519b08e6d19e33b519dc6089f1e849d1365868d300635ec8b</vt:lpwstr>
  </property>
  <property fmtid="{D5CDD505-2E9C-101B-9397-08002B2CF9AE}" pid="3" name="ContentTypeId">
    <vt:lpwstr>0x0101007C91A98FA85C244FA5DB811CF7CAFFF2</vt:lpwstr>
  </property>
</Properties>
</file>